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C" w:rsidRPr="00BC1601" w:rsidRDefault="00BC1601" w:rsidP="00BC1601">
      <w:pPr>
        <w:jc w:val="center"/>
      </w:pPr>
      <w:r w:rsidRPr="00544862">
        <w:rPr>
          <w:rFonts w:ascii="Verdana" w:hAnsi="Verdana" w:cs="Arial"/>
          <w:b/>
          <w:noProof/>
          <w:sz w:val="32"/>
          <w:szCs w:val="32"/>
          <w:lang w:val="es-VE" w:eastAsia="es-VE"/>
        </w:rPr>
        <w:drawing>
          <wp:inline distT="0" distB="0" distL="0" distR="0" wp14:anchorId="19CD2B07" wp14:editId="6EF87066">
            <wp:extent cx="3295650" cy="11700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7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641" w:rsidRPr="006F4A9E" w:rsidRDefault="00612641" w:rsidP="00612641">
      <w:pPr>
        <w:shd w:val="clear" w:color="auto" w:fill="244061" w:themeFill="accent1" w:themeFillShade="80"/>
        <w:rPr>
          <w:b/>
          <w:color w:val="FFFFFF" w:themeColor="background1"/>
          <w:sz w:val="24"/>
          <w:szCs w:val="24"/>
        </w:rPr>
      </w:pPr>
    </w:p>
    <w:p w:rsidR="00086DC9" w:rsidRDefault="00FB2562" w:rsidP="00086DC9">
      <w:pPr>
        <w:shd w:val="clear" w:color="auto" w:fill="244061" w:themeFill="accent1" w:themeFillShade="8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DECLARACI</w:t>
      </w:r>
      <w:r>
        <w:rPr>
          <w:rFonts w:cstheme="minorHAnsi"/>
          <w:b/>
          <w:color w:val="FFFFFF" w:themeColor="background1"/>
          <w:sz w:val="28"/>
          <w:szCs w:val="28"/>
        </w:rPr>
        <w:t>Ó</w:t>
      </w:r>
      <w:r>
        <w:rPr>
          <w:b/>
          <w:color w:val="FFFFFF" w:themeColor="background1"/>
          <w:sz w:val="28"/>
          <w:szCs w:val="28"/>
        </w:rPr>
        <w:t>N DEL COVRI SOBRE LA PRESIDENCIA DEL BID</w:t>
      </w:r>
    </w:p>
    <w:p w:rsidR="00612641" w:rsidRPr="00086DC9" w:rsidRDefault="00612641" w:rsidP="00086DC9">
      <w:pPr>
        <w:shd w:val="clear" w:color="auto" w:fill="244061" w:themeFill="accent1" w:themeFillShade="80"/>
        <w:jc w:val="center"/>
        <w:rPr>
          <w:b/>
          <w:color w:val="FFFFFF" w:themeColor="background1"/>
          <w:sz w:val="28"/>
          <w:szCs w:val="28"/>
        </w:rPr>
      </w:pPr>
    </w:p>
    <w:p w:rsidR="00FB2562" w:rsidRPr="00FB2562" w:rsidRDefault="00FB2562" w:rsidP="00FB2562">
      <w:pPr>
        <w:spacing w:after="200" w:line="276" w:lineRule="auto"/>
        <w:jc w:val="both"/>
        <w:rPr>
          <w:rFonts w:ascii="Verdana" w:hAnsi="Verdana" w:cstheme="minorHAnsi"/>
          <w:color w:val="000032"/>
          <w:sz w:val="24"/>
          <w:szCs w:val="24"/>
        </w:rPr>
      </w:pPr>
      <w:r w:rsidRPr="00FB2562">
        <w:rPr>
          <w:rFonts w:ascii="Verdana" w:hAnsi="Verdana" w:cstheme="minorHAnsi"/>
          <w:color w:val="000032"/>
          <w:sz w:val="24"/>
          <w:szCs w:val="24"/>
        </w:rPr>
        <w:t>El Consejo Venezolano de Relaciones Internacionales (COVRI) como centro de pensamiento (</w:t>
      </w:r>
      <w:proofErr w:type="spellStart"/>
      <w:r w:rsidRPr="00FB2562">
        <w:rPr>
          <w:rFonts w:ascii="Verdana" w:hAnsi="Verdana" w:cstheme="minorHAnsi"/>
          <w:i/>
          <w:color w:val="000032"/>
          <w:sz w:val="24"/>
          <w:szCs w:val="24"/>
        </w:rPr>
        <w:t>think</w:t>
      </w:r>
      <w:proofErr w:type="spellEnd"/>
      <w:r w:rsidRPr="00FB2562">
        <w:rPr>
          <w:rFonts w:ascii="Verdana" w:hAnsi="Verdana" w:cstheme="minorHAnsi"/>
          <w:color w:val="000032"/>
          <w:sz w:val="24"/>
          <w:szCs w:val="24"/>
        </w:rPr>
        <w:t xml:space="preserve"> </w:t>
      </w:r>
      <w:proofErr w:type="spellStart"/>
      <w:r w:rsidRPr="00FB2562">
        <w:rPr>
          <w:rFonts w:ascii="Verdana" w:hAnsi="Verdana" w:cstheme="minorHAnsi"/>
          <w:i/>
          <w:color w:val="000032"/>
          <w:sz w:val="24"/>
          <w:szCs w:val="24"/>
        </w:rPr>
        <w:t>tank</w:t>
      </w:r>
      <w:proofErr w:type="spellEnd"/>
      <w:r w:rsidRPr="00FB2562">
        <w:rPr>
          <w:rFonts w:ascii="Verdana" w:hAnsi="Verdana" w:cstheme="minorHAnsi"/>
          <w:color w:val="000032"/>
          <w:sz w:val="24"/>
          <w:szCs w:val="24"/>
        </w:rPr>
        <w:t>) independiente orientado a la discusión y promoción de ideas de cara a la construcción de una política exterior inteligente y autónoma para Venezuela</w:t>
      </w:r>
      <w:r w:rsidR="00772F1B">
        <w:rPr>
          <w:rFonts w:ascii="Verdana" w:hAnsi="Verdana" w:cstheme="minorHAnsi"/>
          <w:color w:val="000032"/>
          <w:sz w:val="24"/>
          <w:szCs w:val="24"/>
        </w:rPr>
        <w:t xml:space="preserve">, y </w:t>
      </w:r>
      <w:r w:rsidR="00EB63CE">
        <w:rPr>
          <w:rFonts w:ascii="Verdana" w:hAnsi="Verdana" w:cstheme="minorHAnsi"/>
          <w:color w:val="000032"/>
          <w:sz w:val="24"/>
          <w:szCs w:val="24"/>
        </w:rPr>
        <w:t>comprometido con el fortalecimiento del orden internacional liberal</w:t>
      </w:r>
      <w:r w:rsidRPr="00FB2562">
        <w:rPr>
          <w:rFonts w:ascii="Verdana" w:hAnsi="Verdana" w:cstheme="minorHAnsi"/>
          <w:color w:val="000032"/>
          <w:sz w:val="24"/>
          <w:szCs w:val="24"/>
        </w:rPr>
        <w:t>; desea fijar la siguiente posición en torno a la elección del próximo Presidente del Banco Interamericano de Desarrollo (BID):</w:t>
      </w:r>
    </w:p>
    <w:p w:rsidR="00FB2562" w:rsidRPr="00540D79" w:rsidRDefault="00EB63CE" w:rsidP="00540D7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Verdana" w:hAnsi="Verdana" w:cstheme="minorHAnsi"/>
          <w:color w:val="000032"/>
          <w:sz w:val="24"/>
          <w:szCs w:val="24"/>
        </w:rPr>
      </w:pPr>
      <w:r>
        <w:rPr>
          <w:rFonts w:ascii="Verdana" w:hAnsi="Verdana" w:cstheme="minorHAnsi"/>
          <w:color w:val="000032"/>
          <w:sz w:val="24"/>
          <w:szCs w:val="24"/>
        </w:rPr>
        <w:t>Apoyamos</w:t>
      </w:r>
      <w:r w:rsidR="00DD19B1">
        <w:rPr>
          <w:rFonts w:ascii="Verdana" w:hAnsi="Verdana" w:cstheme="minorHAnsi"/>
          <w:color w:val="000032"/>
          <w:sz w:val="24"/>
          <w:szCs w:val="24"/>
        </w:rPr>
        <w:t xml:space="preserve"> la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propuesta de posponer la elección del Presidente del BID prevista para el 12 y 13 de septiembre de 2020</w:t>
      </w:r>
      <w:r>
        <w:rPr>
          <w:rFonts w:ascii="Verdana" w:hAnsi="Verdana" w:cstheme="minorHAnsi"/>
          <w:color w:val="000032"/>
          <w:sz w:val="24"/>
          <w:szCs w:val="24"/>
        </w:rPr>
        <w:t>, hasta la próxima reunión anual de carácter presencial de la Asamblea de Gobernadores que tendrá lugar entre el 17 y 21 de marzo de 2021 en Barranquilla (Colombia)</w:t>
      </w:r>
      <w:r w:rsidR="001B1720">
        <w:rPr>
          <w:rFonts w:ascii="Verdana" w:hAnsi="Verdana" w:cstheme="minorHAnsi"/>
          <w:color w:val="000032"/>
          <w:sz w:val="24"/>
          <w:szCs w:val="24"/>
        </w:rPr>
        <w:t>. Realizar tan importante elección</w:t>
      </w:r>
      <w:r w:rsidR="00772F1B">
        <w:rPr>
          <w:rFonts w:ascii="Verdana" w:hAnsi="Verdana" w:cstheme="minorHAnsi"/>
          <w:color w:val="000032"/>
          <w:sz w:val="24"/>
          <w:szCs w:val="24"/>
        </w:rPr>
        <w:t xml:space="preserve"> en una reunión </w:t>
      </w:r>
      <w:r w:rsidR="00540D79">
        <w:rPr>
          <w:rFonts w:ascii="Verdana" w:hAnsi="Verdana" w:cstheme="minorHAnsi"/>
          <w:color w:val="000032"/>
          <w:sz w:val="24"/>
          <w:szCs w:val="24"/>
        </w:rPr>
        <w:t xml:space="preserve">de carácter </w:t>
      </w:r>
      <w:r w:rsidR="00772F1B">
        <w:rPr>
          <w:rFonts w:ascii="Verdana" w:hAnsi="Verdana" w:cstheme="minorHAnsi"/>
          <w:color w:val="000032"/>
          <w:sz w:val="24"/>
          <w:szCs w:val="24"/>
        </w:rPr>
        <w:t>virtual</w:t>
      </w:r>
      <w:r w:rsidR="00984C8A">
        <w:rPr>
          <w:rFonts w:ascii="Verdana" w:hAnsi="Verdana" w:cstheme="minorHAnsi"/>
          <w:color w:val="000032"/>
          <w:sz w:val="24"/>
          <w:szCs w:val="24"/>
        </w:rPr>
        <w:t xml:space="preserve"> y sin mayor discusión </w:t>
      </w:r>
      <w:r w:rsidR="00772F1B">
        <w:rPr>
          <w:rFonts w:ascii="Verdana" w:hAnsi="Verdana" w:cstheme="minorHAnsi"/>
          <w:color w:val="000032"/>
          <w:sz w:val="24"/>
          <w:szCs w:val="24"/>
        </w:rPr>
        <w:t xml:space="preserve">en medio </w:t>
      </w:r>
      <w:r w:rsidR="00E72A5A">
        <w:rPr>
          <w:rFonts w:ascii="Verdana" w:hAnsi="Verdana" w:cstheme="minorHAnsi"/>
          <w:color w:val="000032"/>
          <w:sz w:val="24"/>
          <w:szCs w:val="24"/>
        </w:rPr>
        <w:t xml:space="preserve">de </w:t>
      </w:r>
      <w:r w:rsidR="00CC3815">
        <w:rPr>
          <w:rFonts w:ascii="Verdana" w:hAnsi="Verdana" w:cstheme="minorHAnsi"/>
          <w:color w:val="000032"/>
          <w:sz w:val="24"/>
          <w:szCs w:val="24"/>
        </w:rPr>
        <w:t xml:space="preserve">la difícil coyuntura </w:t>
      </w:r>
      <w:r w:rsidR="00772F1B" w:rsidRPr="00FB2562">
        <w:rPr>
          <w:rFonts w:ascii="Verdana" w:hAnsi="Verdana" w:cstheme="minorHAnsi"/>
          <w:color w:val="000032"/>
          <w:sz w:val="24"/>
          <w:szCs w:val="24"/>
        </w:rPr>
        <w:t>marcada p</w:t>
      </w:r>
      <w:r w:rsidR="00772F1B">
        <w:rPr>
          <w:rFonts w:ascii="Verdana" w:hAnsi="Verdana" w:cstheme="minorHAnsi"/>
          <w:color w:val="000032"/>
          <w:sz w:val="24"/>
          <w:szCs w:val="24"/>
        </w:rPr>
        <w:t>or la pandemia de COVID-19</w:t>
      </w:r>
      <w:r w:rsidR="00540D79">
        <w:rPr>
          <w:rFonts w:ascii="Verdana" w:hAnsi="Verdana" w:cstheme="minorHAnsi"/>
          <w:color w:val="000032"/>
          <w:sz w:val="24"/>
          <w:szCs w:val="24"/>
        </w:rPr>
        <w:t xml:space="preserve">, difiere de la tendencia hacia una mayor consulta y transparencia seguida </w:t>
      </w:r>
      <w:r w:rsidR="006069AD">
        <w:rPr>
          <w:rFonts w:ascii="Verdana" w:hAnsi="Verdana" w:cstheme="minorHAnsi"/>
          <w:color w:val="000032"/>
          <w:sz w:val="24"/>
          <w:szCs w:val="24"/>
        </w:rPr>
        <w:t xml:space="preserve">para elegir cargos directivos </w:t>
      </w:r>
      <w:r w:rsidR="00540D79">
        <w:rPr>
          <w:rFonts w:ascii="Verdana" w:hAnsi="Verdana" w:cstheme="minorHAnsi"/>
          <w:color w:val="000032"/>
          <w:sz w:val="24"/>
          <w:szCs w:val="24"/>
        </w:rPr>
        <w:t xml:space="preserve">en otros organismos multilaterales, </w:t>
      </w:r>
      <w:r w:rsidR="006069AD">
        <w:rPr>
          <w:rFonts w:ascii="Verdana" w:hAnsi="Verdana" w:cstheme="minorHAnsi"/>
          <w:color w:val="000032"/>
          <w:sz w:val="24"/>
          <w:szCs w:val="24"/>
        </w:rPr>
        <w:t xml:space="preserve">y dificulta la búsqueda de un candidato de consenso, lo cual ha </w:t>
      </w:r>
      <w:r w:rsidR="00984C8A">
        <w:rPr>
          <w:rFonts w:ascii="Verdana" w:hAnsi="Verdana" w:cstheme="minorHAnsi"/>
          <w:color w:val="000032"/>
          <w:sz w:val="24"/>
          <w:szCs w:val="24"/>
        </w:rPr>
        <w:t>genera</w:t>
      </w:r>
      <w:r w:rsidR="00540D79">
        <w:rPr>
          <w:rFonts w:ascii="Verdana" w:hAnsi="Verdana" w:cstheme="minorHAnsi"/>
          <w:color w:val="000032"/>
          <w:sz w:val="24"/>
          <w:szCs w:val="24"/>
        </w:rPr>
        <w:t xml:space="preserve">do 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>justificadas pr</w:t>
      </w:r>
      <w:r w:rsidR="00540D79">
        <w:rPr>
          <w:rFonts w:ascii="Verdana" w:hAnsi="Verdana" w:cstheme="minorHAnsi"/>
          <w:color w:val="000032"/>
          <w:sz w:val="24"/>
          <w:szCs w:val="24"/>
        </w:rPr>
        <w:t xml:space="preserve">eocupaciones 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>en toda la regió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>n</w:t>
      </w:r>
      <w:r w:rsidR="00984C8A">
        <w:rPr>
          <w:rFonts w:ascii="Verdana" w:hAnsi="Verdana" w:cstheme="minorHAnsi"/>
          <w:color w:val="000032"/>
          <w:sz w:val="24"/>
          <w:szCs w:val="24"/>
        </w:rPr>
        <w:t>. L</w:t>
      </w:r>
      <w:r w:rsidR="007957C2" w:rsidRPr="00540D79">
        <w:rPr>
          <w:rFonts w:ascii="Verdana" w:hAnsi="Verdana" w:cstheme="minorHAnsi"/>
          <w:color w:val="000032"/>
          <w:sz w:val="24"/>
          <w:szCs w:val="24"/>
        </w:rPr>
        <w:t>a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 xml:space="preserve"> propuesta de po</w:t>
      </w:r>
      <w:r w:rsidR="00984C8A">
        <w:rPr>
          <w:rFonts w:ascii="Verdana" w:hAnsi="Verdana" w:cstheme="minorHAnsi"/>
          <w:color w:val="000032"/>
          <w:sz w:val="24"/>
          <w:szCs w:val="24"/>
        </w:rPr>
        <w:t>stergar la elección cuenta con el respaldo de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 xml:space="preserve"> los Go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biernos de 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>Co</w:t>
      </w:r>
      <w:r w:rsidR="007957C2" w:rsidRPr="00540D79">
        <w:rPr>
          <w:rFonts w:ascii="Verdana" w:hAnsi="Verdana" w:cstheme="minorHAnsi"/>
          <w:color w:val="000032"/>
          <w:sz w:val="24"/>
          <w:szCs w:val="24"/>
        </w:rPr>
        <w:t>sta Rica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 (que presentó</w:t>
      </w:r>
      <w:r w:rsidR="007D4C53" w:rsidRPr="00540D79">
        <w:rPr>
          <w:rFonts w:ascii="Verdana" w:hAnsi="Verdana" w:cstheme="minorHAnsi"/>
          <w:color w:val="000032"/>
          <w:sz w:val="24"/>
          <w:szCs w:val="24"/>
        </w:rPr>
        <w:t xml:space="preserve"> la candidatura de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 la Ex–Presidenta</w:t>
      </w:r>
      <w:r w:rsidR="007D4C53" w:rsidRPr="00540D79">
        <w:rPr>
          <w:rFonts w:ascii="Verdana" w:hAnsi="Verdana" w:cstheme="minorHAnsi"/>
          <w:color w:val="000032"/>
          <w:sz w:val="24"/>
          <w:szCs w:val="24"/>
        </w:rPr>
        <w:t xml:space="preserve"> Sra.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 Laura Chinchilla), </w:t>
      </w:r>
      <w:r w:rsidR="007957C2" w:rsidRPr="00540D79">
        <w:rPr>
          <w:rFonts w:ascii="Verdana" w:hAnsi="Verdana" w:cstheme="minorHAnsi"/>
          <w:color w:val="000032"/>
          <w:sz w:val="24"/>
          <w:szCs w:val="24"/>
        </w:rPr>
        <w:t>Argentina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 (que presentó</w:t>
      </w:r>
      <w:r w:rsidR="007D4C53" w:rsidRPr="00540D79">
        <w:rPr>
          <w:rFonts w:ascii="Verdana" w:hAnsi="Verdana" w:cstheme="minorHAnsi"/>
          <w:color w:val="000032"/>
          <w:sz w:val="24"/>
          <w:szCs w:val="24"/>
        </w:rPr>
        <w:t xml:space="preserve"> la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 c</w:t>
      </w:r>
      <w:r w:rsidR="007D4C53" w:rsidRPr="00540D79">
        <w:rPr>
          <w:rFonts w:ascii="Verdana" w:hAnsi="Verdana" w:cstheme="minorHAnsi"/>
          <w:color w:val="000032"/>
          <w:sz w:val="24"/>
          <w:szCs w:val="24"/>
        </w:rPr>
        <w:t>andidatura de</w:t>
      </w:r>
      <w:r w:rsidR="00092CEC" w:rsidRPr="00540D79">
        <w:rPr>
          <w:rFonts w:ascii="Verdana" w:hAnsi="Verdana" w:cstheme="minorHAnsi"/>
          <w:color w:val="000032"/>
          <w:sz w:val="24"/>
          <w:szCs w:val="24"/>
        </w:rPr>
        <w:t xml:space="preserve">l 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Sr. Gustavo </w:t>
      </w:r>
      <w:proofErr w:type="spellStart"/>
      <w:r w:rsidR="00772F1B" w:rsidRPr="00540D79">
        <w:rPr>
          <w:rFonts w:ascii="Verdana" w:hAnsi="Verdana" w:cstheme="minorHAnsi"/>
          <w:color w:val="000032"/>
          <w:sz w:val="24"/>
          <w:szCs w:val="24"/>
        </w:rPr>
        <w:t>Béliz</w:t>
      </w:r>
      <w:proofErr w:type="spellEnd"/>
      <w:r w:rsidR="00092CEC" w:rsidRPr="00540D79">
        <w:rPr>
          <w:rFonts w:ascii="Verdana" w:hAnsi="Verdana" w:cstheme="minorHAnsi"/>
          <w:color w:val="000032"/>
          <w:sz w:val="24"/>
          <w:szCs w:val="24"/>
        </w:rPr>
        <w:t>, actual Secretario de Asunto</w:t>
      </w:r>
      <w:r w:rsidR="009A1F37">
        <w:rPr>
          <w:rFonts w:ascii="Verdana" w:hAnsi="Verdana" w:cstheme="minorHAnsi"/>
          <w:color w:val="000032"/>
          <w:sz w:val="24"/>
          <w:szCs w:val="24"/>
        </w:rPr>
        <w:t>s Estratégicos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>)</w:t>
      </w:r>
      <w:r w:rsidR="007957C2" w:rsidRPr="00540D79">
        <w:rPr>
          <w:rFonts w:ascii="Verdana" w:hAnsi="Verdana" w:cstheme="minorHAnsi"/>
          <w:color w:val="000032"/>
          <w:sz w:val="24"/>
          <w:szCs w:val="24"/>
        </w:rPr>
        <w:t xml:space="preserve">, </w:t>
      </w:r>
      <w:r w:rsidR="00772F1B" w:rsidRPr="00540D79">
        <w:rPr>
          <w:rFonts w:ascii="Verdana" w:hAnsi="Verdana" w:cstheme="minorHAnsi"/>
          <w:color w:val="000032"/>
          <w:sz w:val="24"/>
          <w:szCs w:val="24"/>
        </w:rPr>
        <w:t xml:space="preserve">México, Chile, </w:t>
      </w:r>
      <w:r w:rsidR="007957C2" w:rsidRPr="00540D79">
        <w:rPr>
          <w:rFonts w:ascii="Verdana" w:hAnsi="Verdana" w:cstheme="minorHAnsi"/>
          <w:color w:val="000032"/>
          <w:sz w:val="24"/>
          <w:szCs w:val="24"/>
        </w:rPr>
        <w:t>y la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 xml:space="preserve"> Unión Euro</w:t>
      </w:r>
      <w:r w:rsidR="009A1F37">
        <w:rPr>
          <w:rFonts w:ascii="Verdana" w:hAnsi="Verdana" w:cstheme="minorHAnsi"/>
          <w:color w:val="000032"/>
          <w:sz w:val="24"/>
          <w:szCs w:val="24"/>
        </w:rPr>
        <w:t>pea; y ha recibido el apoyo de 2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>2</w:t>
      </w:r>
      <w:r w:rsidR="009A1F37">
        <w:rPr>
          <w:rFonts w:ascii="Verdana" w:hAnsi="Verdana" w:cstheme="minorHAnsi"/>
          <w:color w:val="000032"/>
          <w:sz w:val="24"/>
          <w:szCs w:val="24"/>
        </w:rPr>
        <w:t xml:space="preserve"> Ex-Jefes de Estado y de Gobierno 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t xml:space="preserve">de diferentes signos ideológicos, así como de 43 Ex–Cancilleres, 37 Ministros de Hacienda y Economía, y varios centros de pensamiento y </w:t>
      </w:r>
      <w:r w:rsidR="00FB2562" w:rsidRPr="00540D79">
        <w:rPr>
          <w:rFonts w:ascii="Verdana" w:hAnsi="Verdana" w:cstheme="minorHAnsi"/>
          <w:color w:val="000032"/>
          <w:sz w:val="24"/>
          <w:szCs w:val="24"/>
        </w:rPr>
        <w:lastRenderedPageBreak/>
        <w:t>organizaciones no gubernamentales de la región de distinta naturaleza y tendencia.</w:t>
      </w:r>
    </w:p>
    <w:p w:rsidR="006B1BA6" w:rsidRDefault="0008410B" w:rsidP="00C35D3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Verdana" w:hAnsi="Verdana" w:cstheme="minorHAnsi"/>
          <w:color w:val="000032"/>
          <w:sz w:val="24"/>
          <w:szCs w:val="24"/>
        </w:rPr>
      </w:pPr>
      <w:r>
        <w:rPr>
          <w:rFonts w:ascii="Verdana" w:hAnsi="Verdana" w:cstheme="minorHAnsi"/>
          <w:color w:val="000032"/>
          <w:sz w:val="24"/>
          <w:szCs w:val="24"/>
        </w:rPr>
        <w:t>L</w:t>
      </w:r>
      <w:r w:rsidR="007957C2">
        <w:rPr>
          <w:rFonts w:ascii="Verdana" w:hAnsi="Verdana" w:cstheme="minorHAnsi"/>
          <w:color w:val="000032"/>
          <w:sz w:val="24"/>
          <w:szCs w:val="24"/>
        </w:rPr>
        <w:t xml:space="preserve">a propuesta </w:t>
      </w:r>
      <w:r w:rsidR="002F0CD8">
        <w:rPr>
          <w:rFonts w:ascii="Verdana" w:hAnsi="Verdana" w:cstheme="minorHAnsi"/>
          <w:color w:val="000032"/>
          <w:sz w:val="24"/>
          <w:szCs w:val="24"/>
        </w:rPr>
        <w:t xml:space="preserve">también </w:t>
      </w:r>
      <w:r>
        <w:rPr>
          <w:rFonts w:ascii="Verdana" w:hAnsi="Verdana" w:cstheme="minorHAnsi"/>
          <w:color w:val="000032"/>
          <w:sz w:val="24"/>
          <w:szCs w:val="24"/>
        </w:rPr>
        <w:t xml:space="preserve">busca </w:t>
      </w:r>
      <w:r w:rsidR="007957C2">
        <w:rPr>
          <w:rFonts w:ascii="Verdana" w:hAnsi="Verdana" w:cstheme="minorHAnsi"/>
          <w:color w:val="000032"/>
          <w:sz w:val="24"/>
          <w:szCs w:val="24"/>
        </w:rPr>
        <w:t>responde</w:t>
      </w:r>
      <w:r>
        <w:rPr>
          <w:rFonts w:ascii="Verdana" w:hAnsi="Verdana" w:cstheme="minorHAnsi"/>
          <w:color w:val="000032"/>
          <w:sz w:val="24"/>
          <w:szCs w:val="24"/>
        </w:rPr>
        <w:t>r</w:t>
      </w:r>
      <w:r w:rsidR="002F0CD8">
        <w:rPr>
          <w:rFonts w:ascii="Verdana" w:hAnsi="Verdana" w:cstheme="minorHAnsi"/>
          <w:color w:val="000032"/>
          <w:sz w:val="24"/>
          <w:szCs w:val="24"/>
        </w:rPr>
        <w:t xml:space="preserve"> </w:t>
      </w:r>
      <w:r w:rsidR="007957C2">
        <w:rPr>
          <w:rFonts w:ascii="Verdana" w:hAnsi="Verdana" w:cstheme="minorHAnsi"/>
          <w:color w:val="000032"/>
          <w:sz w:val="24"/>
          <w:szCs w:val="24"/>
        </w:rPr>
        <w:t>a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las legítimas inquietudes sobre el futuro del BID surg</w:t>
      </w:r>
      <w:r w:rsidR="00092CEC">
        <w:rPr>
          <w:rFonts w:ascii="Verdana" w:hAnsi="Verdana" w:cstheme="minorHAnsi"/>
          <w:color w:val="000032"/>
          <w:sz w:val="24"/>
          <w:szCs w:val="24"/>
        </w:rPr>
        <w:t xml:space="preserve">idas con la candidatura del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>Sr. Mauricio Claver-</w:t>
      </w:r>
      <w:proofErr w:type="spellStart"/>
      <w:r w:rsidR="00FB2562" w:rsidRPr="00FB2562">
        <w:rPr>
          <w:rFonts w:ascii="Verdana" w:hAnsi="Verdana" w:cstheme="minorHAnsi"/>
          <w:color w:val="000032"/>
          <w:sz w:val="24"/>
          <w:szCs w:val="24"/>
        </w:rPr>
        <w:t>Carone</w:t>
      </w:r>
      <w:proofErr w:type="spellEnd"/>
      <w:r w:rsidR="00092CEC">
        <w:rPr>
          <w:rFonts w:ascii="Verdana" w:hAnsi="Verdana" w:cstheme="minorHAnsi"/>
          <w:color w:val="000032"/>
          <w:sz w:val="24"/>
          <w:szCs w:val="24"/>
        </w:rPr>
        <w:t>, miembro del Consejo de Seguridad Nacional de Estados Unidos de América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. En </w:t>
      </w:r>
      <w:r w:rsidR="00D84EA3">
        <w:rPr>
          <w:rFonts w:ascii="Verdana" w:hAnsi="Verdana" w:cstheme="minorHAnsi"/>
          <w:color w:val="000032"/>
          <w:sz w:val="24"/>
          <w:szCs w:val="24"/>
        </w:rPr>
        <w:t>este sentido, recomendamos mantener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la tradición diplomática multilateral a la cual se han comprometido en forma consistente las sucesivas Administraciones de los Estados Unidos de América desde la época del Presidente Dwight D. Eisenhower: </w:t>
      </w:r>
      <w:r w:rsidR="00300374">
        <w:rPr>
          <w:rFonts w:ascii="Verdana" w:hAnsi="Verdana" w:cstheme="minorHAnsi"/>
          <w:color w:val="000032"/>
          <w:sz w:val="24"/>
          <w:szCs w:val="24"/>
        </w:rPr>
        <w:t>la jefatura del Banco Mundial,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para un ciudadano estadounidense; la dirección del Fondo Monetario Internacional, para un ciudadano europeo; y la jefatura del BID, para un ciudadano latinoamericano. Romper est</w:t>
      </w:r>
      <w:r w:rsidR="00092CEC">
        <w:rPr>
          <w:rFonts w:ascii="Verdana" w:hAnsi="Verdana" w:cstheme="minorHAnsi"/>
          <w:color w:val="000032"/>
          <w:sz w:val="24"/>
          <w:szCs w:val="24"/>
        </w:rPr>
        <w:t>e equilibrio en la tríada formada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por los principales organismos multilaterales de crédito, comprometerá los márgenes de autonomía d</w:t>
      </w:r>
      <w:r w:rsidR="00C35D3A">
        <w:rPr>
          <w:rFonts w:ascii="Verdana" w:hAnsi="Verdana" w:cstheme="minorHAnsi"/>
          <w:color w:val="000032"/>
          <w:sz w:val="24"/>
          <w:szCs w:val="24"/>
        </w:rPr>
        <w:t xml:space="preserve">e América Latina y El Caribe,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las posibilidades de </w:t>
      </w:r>
      <w:r w:rsidR="00C35D3A">
        <w:rPr>
          <w:rFonts w:ascii="Verdana" w:hAnsi="Verdana" w:cstheme="minorHAnsi"/>
          <w:color w:val="000032"/>
          <w:sz w:val="24"/>
          <w:szCs w:val="24"/>
        </w:rPr>
        <w:t xml:space="preserve">aumentar la capitalización del BID, así como la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incidencia futura de Venezuela en un organismo clave para su reconstrucción. </w:t>
      </w:r>
    </w:p>
    <w:p w:rsidR="00FB2562" w:rsidRPr="003C07BC" w:rsidRDefault="00FB2562" w:rsidP="003C07B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Verdana" w:hAnsi="Verdana" w:cstheme="minorHAnsi"/>
          <w:color w:val="000032"/>
          <w:sz w:val="24"/>
          <w:szCs w:val="24"/>
        </w:rPr>
      </w:pPr>
      <w:r w:rsidRPr="00FB2562">
        <w:rPr>
          <w:rFonts w:ascii="Verdana" w:hAnsi="Verdana" w:cstheme="minorHAnsi"/>
          <w:color w:val="000032"/>
          <w:sz w:val="24"/>
          <w:szCs w:val="24"/>
        </w:rPr>
        <w:t xml:space="preserve">Desde su fundación en 1959, el BID ha sido dirigido por un Presidente de origen latinoamericano, que fija las grandes prioridades del Banco, y un Vicepresidente de origen estadounidense, que lleva la gestión ejecutiva y tiene derecho a veto sobre los préstamos. </w:t>
      </w:r>
      <w:r w:rsidR="006B1BA6">
        <w:rPr>
          <w:rFonts w:ascii="Verdana" w:hAnsi="Verdana" w:cstheme="minorHAnsi"/>
          <w:color w:val="000032"/>
          <w:sz w:val="24"/>
          <w:szCs w:val="24"/>
        </w:rPr>
        <w:t>L</w:t>
      </w:r>
      <w:r w:rsidR="006B1BA6" w:rsidRPr="006B1BA6">
        <w:rPr>
          <w:rFonts w:ascii="Verdana" w:hAnsi="Verdana" w:cstheme="minorHAnsi"/>
          <w:color w:val="000032"/>
          <w:sz w:val="24"/>
          <w:szCs w:val="24"/>
        </w:rPr>
        <w:t>a Presidencia del BID ha sido ocupada por profesionales latinoamericanos muy competentes: el chileno Felipe Herrera (1960-1970), el mexicano Antonio Ortiz Mena (1970-1988), el uruguayo Enrique Iglesias (1988-2005), y el colombiano Luis Alberto Moreno (2005-2020). </w:t>
      </w:r>
      <w:r w:rsidRPr="003C07BC">
        <w:rPr>
          <w:rFonts w:ascii="Verdana" w:hAnsi="Verdana" w:cstheme="minorHAnsi"/>
          <w:color w:val="000032"/>
          <w:sz w:val="24"/>
          <w:szCs w:val="24"/>
        </w:rPr>
        <w:t xml:space="preserve">Esta fórmula ha funcionado </w:t>
      </w:r>
      <w:r w:rsidR="00C27838" w:rsidRPr="003C07BC">
        <w:rPr>
          <w:rFonts w:ascii="Verdana" w:hAnsi="Verdana" w:cstheme="minorHAnsi"/>
          <w:color w:val="000032"/>
          <w:sz w:val="24"/>
          <w:szCs w:val="24"/>
        </w:rPr>
        <w:t>muy bien y ha logrado mantener l</w:t>
      </w:r>
      <w:r w:rsidRPr="003C07BC">
        <w:rPr>
          <w:rFonts w:ascii="Verdana" w:hAnsi="Verdana" w:cstheme="minorHAnsi"/>
          <w:color w:val="000032"/>
          <w:sz w:val="24"/>
          <w:szCs w:val="24"/>
        </w:rPr>
        <w:t>a identidad interamericana genuina del organismo; lo cual no es un hecho de mero simbolismo, sino que se encuentra vinculado a</w:t>
      </w:r>
      <w:r w:rsidR="00C35D3A" w:rsidRPr="003C07BC">
        <w:rPr>
          <w:rFonts w:ascii="Verdana" w:hAnsi="Verdana" w:cstheme="minorHAnsi"/>
          <w:color w:val="000032"/>
          <w:sz w:val="24"/>
          <w:szCs w:val="24"/>
        </w:rPr>
        <w:t xml:space="preserve">l arduo esfuerzo de institucionalización del Sistema Interamericano y los </w:t>
      </w:r>
      <w:r w:rsidRPr="003C07BC">
        <w:rPr>
          <w:rFonts w:ascii="Verdana" w:hAnsi="Verdana" w:cstheme="minorHAnsi"/>
          <w:color w:val="000032"/>
          <w:sz w:val="24"/>
          <w:szCs w:val="24"/>
        </w:rPr>
        <w:t>principales objetivos de</w:t>
      </w:r>
      <w:r w:rsidR="003C1784">
        <w:rPr>
          <w:rFonts w:ascii="Verdana" w:hAnsi="Verdana" w:cstheme="minorHAnsi"/>
          <w:color w:val="000032"/>
          <w:sz w:val="24"/>
          <w:szCs w:val="24"/>
        </w:rPr>
        <w:t>l BID</w:t>
      </w:r>
      <w:r w:rsidR="00C35D3A" w:rsidRPr="003C07BC">
        <w:rPr>
          <w:rFonts w:ascii="Verdana" w:hAnsi="Verdana" w:cstheme="minorHAnsi"/>
          <w:color w:val="000032"/>
          <w:sz w:val="24"/>
          <w:szCs w:val="24"/>
        </w:rPr>
        <w:t>, a saber: fomentar el</w:t>
      </w:r>
      <w:r w:rsidRPr="003C07BC">
        <w:rPr>
          <w:rFonts w:ascii="Verdana" w:hAnsi="Verdana" w:cstheme="minorHAnsi"/>
          <w:color w:val="000032"/>
          <w:sz w:val="24"/>
          <w:szCs w:val="24"/>
        </w:rPr>
        <w:t xml:space="preserve"> crecimiento económico </w:t>
      </w:r>
      <w:r w:rsidR="00C35D3A" w:rsidRPr="003C07BC">
        <w:rPr>
          <w:rFonts w:ascii="Verdana" w:hAnsi="Verdana" w:cstheme="minorHAnsi"/>
          <w:color w:val="000032"/>
          <w:sz w:val="24"/>
          <w:szCs w:val="24"/>
        </w:rPr>
        <w:t>inclusivo y sostenible, y</w:t>
      </w:r>
      <w:r w:rsidRPr="003C07BC">
        <w:rPr>
          <w:rFonts w:ascii="Verdana" w:hAnsi="Verdana" w:cstheme="minorHAnsi"/>
          <w:color w:val="000032"/>
          <w:sz w:val="24"/>
          <w:szCs w:val="24"/>
        </w:rPr>
        <w:t xml:space="preserve"> contribuir a la reducción de la pobreza</w:t>
      </w:r>
      <w:r w:rsidR="00C35D3A" w:rsidRPr="003C07BC">
        <w:rPr>
          <w:rFonts w:ascii="Verdana" w:hAnsi="Verdana" w:cstheme="minorHAnsi"/>
          <w:color w:val="000032"/>
          <w:sz w:val="24"/>
          <w:szCs w:val="24"/>
        </w:rPr>
        <w:t>,</w:t>
      </w:r>
      <w:r w:rsidRPr="003C07BC">
        <w:rPr>
          <w:rFonts w:ascii="Verdana" w:hAnsi="Verdana" w:cstheme="minorHAnsi"/>
          <w:color w:val="000032"/>
          <w:sz w:val="24"/>
          <w:szCs w:val="24"/>
        </w:rPr>
        <w:t xml:space="preserve"> en América Latina y El Caribe. </w:t>
      </w:r>
    </w:p>
    <w:p w:rsidR="00FB2562" w:rsidRPr="00FB2562" w:rsidRDefault="00C35D3A" w:rsidP="00FB256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Verdana" w:hAnsi="Verdana" w:cstheme="minorHAnsi"/>
          <w:color w:val="000032"/>
          <w:sz w:val="24"/>
          <w:szCs w:val="24"/>
        </w:rPr>
      </w:pPr>
      <w:r>
        <w:rPr>
          <w:rFonts w:ascii="Verdana" w:hAnsi="Verdana" w:cstheme="minorHAnsi"/>
          <w:color w:val="000032"/>
          <w:sz w:val="24"/>
          <w:szCs w:val="24"/>
        </w:rPr>
        <w:t>C</w:t>
      </w:r>
      <w:r w:rsidR="0008410B">
        <w:rPr>
          <w:rFonts w:ascii="Verdana" w:hAnsi="Verdana" w:cstheme="minorHAnsi"/>
          <w:color w:val="000032"/>
          <w:sz w:val="24"/>
          <w:szCs w:val="24"/>
        </w:rPr>
        <w:t>onsidera</w:t>
      </w:r>
      <w:r>
        <w:rPr>
          <w:rFonts w:ascii="Verdana" w:hAnsi="Verdana" w:cstheme="minorHAnsi"/>
          <w:color w:val="000032"/>
          <w:sz w:val="24"/>
          <w:szCs w:val="24"/>
        </w:rPr>
        <w:t>mos</w:t>
      </w:r>
      <w:r w:rsidR="0008410B">
        <w:rPr>
          <w:rFonts w:ascii="Verdana" w:hAnsi="Verdana" w:cstheme="minorHAnsi"/>
          <w:color w:val="000032"/>
          <w:sz w:val="24"/>
          <w:szCs w:val="24"/>
        </w:rPr>
        <w:t xml:space="preserve"> </w:t>
      </w:r>
      <w:r w:rsidR="005D0386">
        <w:rPr>
          <w:rFonts w:ascii="Verdana" w:hAnsi="Verdana" w:cstheme="minorHAnsi"/>
          <w:color w:val="000032"/>
          <w:sz w:val="24"/>
          <w:szCs w:val="24"/>
        </w:rPr>
        <w:t xml:space="preserve">además </w:t>
      </w:r>
      <w:r w:rsidR="0008410B">
        <w:rPr>
          <w:rFonts w:ascii="Verdana" w:hAnsi="Verdana" w:cstheme="minorHAnsi"/>
          <w:color w:val="000032"/>
          <w:sz w:val="24"/>
          <w:szCs w:val="24"/>
        </w:rPr>
        <w:t>que</w:t>
      </w:r>
      <w:bookmarkStart w:id="0" w:name="_GoBack"/>
      <w:bookmarkEnd w:id="0"/>
      <w:r w:rsidR="0008410B">
        <w:rPr>
          <w:rFonts w:ascii="Verdana" w:hAnsi="Verdana" w:cstheme="minorHAnsi"/>
          <w:color w:val="000032"/>
          <w:sz w:val="24"/>
          <w:szCs w:val="24"/>
        </w:rPr>
        <w:t xml:space="preserve">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la elección del próximo Presidente del BID debe ser precedida de una urgente </w:t>
      </w:r>
      <w:r w:rsidR="0008410B">
        <w:rPr>
          <w:rFonts w:ascii="Verdana" w:hAnsi="Verdana" w:cstheme="minorHAnsi"/>
          <w:color w:val="000032"/>
          <w:sz w:val="24"/>
          <w:szCs w:val="24"/>
        </w:rPr>
        <w:t>reflexión sobre el</w:t>
      </w:r>
      <w:r w:rsidR="004468C1">
        <w:rPr>
          <w:rFonts w:ascii="Verdana" w:hAnsi="Verdana" w:cstheme="minorHAnsi"/>
          <w:color w:val="000032"/>
          <w:sz w:val="24"/>
          <w:szCs w:val="24"/>
        </w:rPr>
        <w:t xml:space="preserve"> rol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</w:t>
      </w:r>
      <w:r w:rsidR="0008410B">
        <w:rPr>
          <w:rFonts w:ascii="Verdana" w:hAnsi="Verdana" w:cstheme="minorHAnsi"/>
          <w:color w:val="000032"/>
          <w:sz w:val="24"/>
          <w:szCs w:val="24"/>
        </w:rPr>
        <w:t xml:space="preserve">del organismo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>en un Sistema Interamericano profundame</w:t>
      </w:r>
      <w:r w:rsidR="00E72A5A">
        <w:rPr>
          <w:rFonts w:ascii="Verdana" w:hAnsi="Verdana" w:cstheme="minorHAnsi"/>
          <w:color w:val="000032"/>
          <w:sz w:val="24"/>
          <w:szCs w:val="24"/>
        </w:rPr>
        <w:t>nte afectado por la pandemia de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COVI</w:t>
      </w:r>
      <w:r>
        <w:rPr>
          <w:rFonts w:ascii="Verdana" w:hAnsi="Verdana" w:cstheme="minorHAnsi"/>
          <w:color w:val="000032"/>
          <w:sz w:val="24"/>
          <w:szCs w:val="24"/>
        </w:rPr>
        <w:t>D-19. El Hemisferio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aún está sufriendo el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lastRenderedPageBreak/>
        <w:t>impacto devastador del COVID-19 en múltiples dimensiones y restan varios meses antes de que esta pandemia pueda ser superada. Son tiempos de mucha incertidumbre respecto al Mundo post-pandemi</w:t>
      </w:r>
      <w:r w:rsidR="00540D79">
        <w:rPr>
          <w:rFonts w:ascii="Verdana" w:hAnsi="Verdana" w:cstheme="minorHAnsi"/>
          <w:color w:val="000032"/>
          <w:sz w:val="24"/>
          <w:szCs w:val="24"/>
        </w:rPr>
        <w:t>a y la re</w:t>
      </w:r>
      <w:r w:rsidR="00A55CBA">
        <w:rPr>
          <w:rFonts w:ascii="Verdana" w:hAnsi="Verdana" w:cstheme="minorHAnsi"/>
          <w:color w:val="000032"/>
          <w:sz w:val="24"/>
          <w:szCs w:val="24"/>
        </w:rPr>
        <w:t>cuperación de los países del</w:t>
      </w:r>
      <w:r w:rsidR="00540D79">
        <w:rPr>
          <w:rFonts w:ascii="Verdana" w:hAnsi="Verdana" w:cstheme="minorHAnsi"/>
          <w:color w:val="000032"/>
          <w:sz w:val="24"/>
          <w:szCs w:val="24"/>
        </w:rPr>
        <w:t xml:space="preserve"> Hemisferio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>.</w:t>
      </w:r>
    </w:p>
    <w:p w:rsidR="00FB2562" w:rsidRPr="00A01BEF" w:rsidRDefault="009604BF" w:rsidP="00A01BE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Verdana" w:hAnsi="Verdana" w:cstheme="minorHAnsi"/>
          <w:color w:val="000032"/>
          <w:sz w:val="24"/>
          <w:szCs w:val="24"/>
        </w:rPr>
      </w:pPr>
      <w:r>
        <w:rPr>
          <w:rFonts w:ascii="Verdana" w:hAnsi="Verdana" w:cstheme="minorHAnsi"/>
          <w:color w:val="000032"/>
          <w:sz w:val="24"/>
          <w:szCs w:val="24"/>
        </w:rPr>
        <w:t>En este contexto, resulta conveniente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repensar l</w:t>
      </w:r>
      <w:r w:rsidR="0008410B">
        <w:rPr>
          <w:rFonts w:ascii="Verdana" w:hAnsi="Verdana" w:cstheme="minorHAnsi"/>
          <w:color w:val="000032"/>
          <w:sz w:val="24"/>
          <w:szCs w:val="24"/>
        </w:rPr>
        <w:t xml:space="preserve">as prioridades del BID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entre todos los </w:t>
      </w:r>
      <w:r w:rsidR="0008410B">
        <w:rPr>
          <w:rFonts w:ascii="Verdana" w:hAnsi="Verdana" w:cstheme="minorHAnsi"/>
          <w:color w:val="000032"/>
          <w:sz w:val="24"/>
          <w:szCs w:val="24"/>
        </w:rPr>
        <w:t xml:space="preserve">actores de los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países signatarios del Convenio Constitutivo del BID, </w:t>
      </w:r>
      <w:r w:rsidR="0008410B">
        <w:rPr>
          <w:rFonts w:ascii="Verdana" w:hAnsi="Verdana" w:cstheme="minorHAnsi"/>
          <w:color w:val="000032"/>
          <w:sz w:val="24"/>
          <w:szCs w:val="24"/>
        </w:rPr>
        <w:t xml:space="preserve">mediante 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>un diálogo político inclusivo y exhaustivo que conduzca a un nuevo consenso sobre las prioridades del financiamiento multilateral con una v</w:t>
      </w:r>
      <w:r w:rsidR="003C07BC">
        <w:rPr>
          <w:rFonts w:ascii="Verdana" w:hAnsi="Verdana" w:cstheme="minorHAnsi"/>
          <w:color w:val="000032"/>
          <w:sz w:val="24"/>
          <w:szCs w:val="24"/>
        </w:rPr>
        <w:t>isión integral y de largo plazo</w:t>
      </w:r>
      <w:r w:rsidR="002C6CBA">
        <w:rPr>
          <w:rFonts w:ascii="Verdana" w:hAnsi="Verdana" w:cstheme="minorHAnsi"/>
          <w:color w:val="000032"/>
          <w:sz w:val="24"/>
          <w:szCs w:val="24"/>
        </w:rPr>
        <w:t xml:space="preserve">. Estamos ante </w:t>
      </w:r>
      <w:r w:rsidR="00A01BEF">
        <w:rPr>
          <w:rFonts w:ascii="Verdana" w:hAnsi="Verdana" w:cstheme="minorHAnsi"/>
          <w:color w:val="000032"/>
          <w:sz w:val="24"/>
          <w:szCs w:val="24"/>
        </w:rPr>
        <w:t>una situación sin precedentes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, </w:t>
      </w:r>
      <w:r w:rsidR="00A01BEF">
        <w:rPr>
          <w:rFonts w:ascii="Verdana" w:hAnsi="Verdana" w:cstheme="minorHAnsi"/>
          <w:color w:val="000032"/>
          <w:sz w:val="24"/>
          <w:szCs w:val="24"/>
        </w:rPr>
        <w:t>que demanda ca</w:t>
      </w:r>
      <w:r w:rsidR="00951E5D">
        <w:rPr>
          <w:rFonts w:ascii="Verdana" w:hAnsi="Verdana" w:cstheme="minorHAnsi"/>
          <w:color w:val="000032"/>
          <w:sz w:val="24"/>
          <w:szCs w:val="24"/>
        </w:rPr>
        <w:t>mbios reflexivos más allá de la diversidad</w:t>
      </w:r>
      <w:r w:rsidR="00A01BEF">
        <w:rPr>
          <w:rFonts w:ascii="Verdana" w:hAnsi="Verdana" w:cstheme="minorHAnsi"/>
          <w:color w:val="000032"/>
          <w:sz w:val="24"/>
          <w:szCs w:val="24"/>
        </w:rPr>
        <w:t xml:space="preserve"> y problemá</w:t>
      </w:r>
      <w:r w:rsidR="0008410B">
        <w:rPr>
          <w:rFonts w:ascii="Verdana" w:hAnsi="Verdana" w:cstheme="minorHAnsi"/>
          <w:color w:val="000032"/>
          <w:sz w:val="24"/>
          <w:szCs w:val="24"/>
        </w:rPr>
        <w:t>ticas estructurales</w:t>
      </w:r>
      <w:r w:rsidR="00C35D3A">
        <w:rPr>
          <w:rFonts w:ascii="Verdana" w:hAnsi="Verdana" w:cstheme="minorHAnsi"/>
          <w:color w:val="000032"/>
          <w:sz w:val="24"/>
          <w:szCs w:val="24"/>
        </w:rPr>
        <w:t xml:space="preserve"> de nuestro Hemisferio</w:t>
      </w:r>
      <w:r w:rsidR="00A01BEF">
        <w:rPr>
          <w:rFonts w:ascii="Verdana" w:hAnsi="Verdana" w:cstheme="minorHAnsi"/>
          <w:color w:val="000032"/>
          <w:sz w:val="24"/>
          <w:szCs w:val="24"/>
        </w:rPr>
        <w:t xml:space="preserve">, lo que supone una revisión colectiva de </w:t>
      </w:r>
      <w:r w:rsidR="00FB2562" w:rsidRPr="00A01BEF">
        <w:rPr>
          <w:rFonts w:ascii="Verdana" w:hAnsi="Verdana" w:cstheme="minorHAnsi"/>
          <w:color w:val="000032"/>
          <w:sz w:val="24"/>
          <w:szCs w:val="24"/>
        </w:rPr>
        <w:t>las metas establecidas en la Agenda 2030</w:t>
      </w:r>
      <w:r w:rsidR="00A01BEF">
        <w:rPr>
          <w:rFonts w:ascii="Verdana" w:hAnsi="Verdana" w:cstheme="minorHAnsi"/>
          <w:color w:val="000032"/>
          <w:sz w:val="24"/>
          <w:szCs w:val="24"/>
        </w:rPr>
        <w:t xml:space="preserve"> y su cumplimiento en esta década</w:t>
      </w:r>
      <w:r w:rsidR="00FB2562" w:rsidRPr="00A01BEF">
        <w:rPr>
          <w:rFonts w:ascii="Verdana" w:hAnsi="Verdana" w:cstheme="minorHAnsi"/>
          <w:color w:val="000032"/>
          <w:sz w:val="24"/>
          <w:szCs w:val="24"/>
        </w:rPr>
        <w:t xml:space="preserve"> como la prioridad de los Gobiernos de la América Latina y El Caribe: un desarrollo </w:t>
      </w:r>
      <w:r w:rsidR="00B509A5">
        <w:rPr>
          <w:rFonts w:ascii="Verdana" w:hAnsi="Verdana" w:cstheme="minorHAnsi"/>
          <w:color w:val="000032"/>
          <w:sz w:val="24"/>
          <w:szCs w:val="24"/>
        </w:rPr>
        <w:t xml:space="preserve">económico </w:t>
      </w:r>
      <w:r w:rsidR="00FB2562" w:rsidRPr="00A01BEF">
        <w:rPr>
          <w:rFonts w:ascii="Verdana" w:hAnsi="Verdana" w:cstheme="minorHAnsi"/>
          <w:color w:val="000032"/>
          <w:sz w:val="24"/>
          <w:szCs w:val="24"/>
        </w:rPr>
        <w:t>co</w:t>
      </w:r>
      <w:r w:rsidR="00B509A5">
        <w:rPr>
          <w:rFonts w:ascii="Verdana" w:hAnsi="Verdana" w:cstheme="minorHAnsi"/>
          <w:color w:val="000032"/>
          <w:sz w:val="24"/>
          <w:szCs w:val="24"/>
        </w:rPr>
        <w:t>n equidad</w:t>
      </w:r>
      <w:r w:rsidR="00FB2562" w:rsidRPr="00A01BEF">
        <w:rPr>
          <w:rFonts w:ascii="Verdana" w:hAnsi="Verdana" w:cstheme="minorHAnsi"/>
          <w:color w:val="000032"/>
          <w:sz w:val="24"/>
          <w:szCs w:val="24"/>
        </w:rPr>
        <w:t>, con ciudades más humanas al tiempo que inteligentes, con sostenibilidad ambienta</w:t>
      </w:r>
      <w:r w:rsidR="00CE1575">
        <w:rPr>
          <w:rFonts w:ascii="Verdana" w:hAnsi="Verdana" w:cstheme="minorHAnsi"/>
          <w:color w:val="000032"/>
          <w:sz w:val="24"/>
          <w:szCs w:val="24"/>
        </w:rPr>
        <w:t xml:space="preserve">l, con oportunidades </w:t>
      </w:r>
      <w:r w:rsidR="00FB2562" w:rsidRPr="00A01BEF">
        <w:rPr>
          <w:rFonts w:ascii="Verdana" w:hAnsi="Verdana" w:cstheme="minorHAnsi"/>
          <w:color w:val="000032"/>
          <w:sz w:val="24"/>
          <w:szCs w:val="24"/>
        </w:rPr>
        <w:t>para los jóvenes y equidad de género, con una educac</w:t>
      </w:r>
      <w:r w:rsidR="0008410B">
        <w:rPr>
          <w:rFonts w:ascii="Verdana" w:hAnsi="Verdana" w:cstheme="minorHAnsi"/>
          <w:color w:val="000032"/>
          <w:sz w:val="24"/>
          <w:szCs w:val="24"/>
        </w:rPr>
        <w:t xml:space="preserve">ión sin brechas digitales y </w:t>
      </w:r>
      <w:r w:rsidR="00FB2562" w:rsidRPr="00A01BEF">
        <w:rPr>
          <w:rFonts w:ascii="Verdana" w:hAnsi="Verdana" w:cstheme="minorHAnsi"/>
          <w:color w:val="000032"/>
          <w:sz w:val="24"/>
          <w:szCs w:val="24"/>
        </w:rPr>
        <w:t xml:space="preserve">sistemas de salud que deben ser fortalecidos tras la pandemia. Además, el BID debe tener muy presente el reto especial que supone cooperar a largo plazo con la rehabilitación de dos Estados muy frágiles como son Haití y Venezuela, ubicados en el puesto #13 y #28 a nivel mundial según el Índice de Estados Frágiles 2020 que genera el centro de pensamiento estadounidense </w:t>
      </w:r>
      <w:proofErr w:type="spellStart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>Fund</w:t>
      </w:r>
      <w:proofErr w:type="spellEnd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 xml:space="preserve"> </w:t>
      </w:r>
      <w:proofErr w:type="spellStart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>for</w:t>
      </w:r>
      <w:proofErr w:type="spellEnd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 xml:space="preserve"> </w:t>
      </w:r>
      <w:proofErr w:type="spellStart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>Peace</w:t>
      </w:r>
      <w:proofErr w:type="spellEnd"/>
      <w:r w:rsidR="00FB2562" w:rsidRPr="00A01BEF">
        <w:rPr>
          <w:rFonts w:ascii="Verdana" w:hAnsi="Verdana" w:cstheme="minorHAnsi"/>
          <w:color w:val="000032"/>
          <w:sz w:val="24"/>
          <w:szCs w:val="24"/>
        </w:rPr>
        <w:t xml:space="preserve"> y publica la revista </w:t>
      </w:r>
      <w:proofErr w:type="spellStart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>Foreign</w:t>
      </w:r>
      <w:proofErr w:type="spellEnd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 xml:space="preserve"> </w:t>
      </w:r>
      <w:proofErr w:type="spellStart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>Policy</w:t>
      </w:r>
      <w:proofErr w:type="spellEnd"/>
      <w:r w:rsidR="00FB2562" w:rsidRPr="00A01BEF">
        <w:rPr>
          <w:rFonts w:ascii="Verdana" w:hAnsi="Verdana" w:cstheme="minorHAnsi"/>
          <w:i/>
          <w:color w:val="000032"/>
          <w:sz w:val="24"/>
          <w:szCs w:val="24"/>
        </w:rPr>
        <w:t>.</w:t>
      </w:r>
    </w:p>
    <w:p w:rsidR="00FB2562" w:rsidRPr="006B1BA6" w:rsidRDefault="00FB2562" w:rsidP="006B1BA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Verdana" w:hAnsi="Verdana" w:cstheme="minorHAnsi"/>
          <w:color w:val="000032"/>
          <w:sz w:val="24"/>
          <w:szCs w:val="24"/>
        </w:rPr>
      </w:pPr>
      <w:r w:rsidRPr="00FB2562">
        <w:rPr>
          <w:rFonts w:ascii="Verdana" w:hAnsi="Verdana" w:cstheme="minorHAnsi"/>
          <w:color w:val="000032"/>
          <w:sz w:val="24"/>
          <w:szCs w:val="24"/>
        </w:rPr>
        <w:t>El BID tendrá un papel esencial para América Latina y El Caribe en la era post-pandemia; por lo que este organismo requiere una visión de larg</w:t>
      </w:r>
      <w:r w:rsidR="00CE1575">
        <w:rPr>
          <w:rFonts w:ascii="Verdana" w:hAnsi="Verdana" w:cstheme="minorHAnsi"/>
          <w:color w:val="000032"/>
          <w:sz w:val="24"/>
          <w:szCs w:val="24"/>
        </w:rPr>
        <w:t xml:space="preserve">o plazo, prioridades claras, </w:t>
      </w:r>
      <w:r w:rsidR="00B509A5">
        <w:rPr>
          <w:rFonts w:ascii="Verdana" w:hAnsi="Verdana" w:cstheme="minorHAnsi"/>
          <w:color w:val="000032"/>
          <w:sz w:val="24"/>
          <w:szCs w:val="24"/>
        </w:rPr>
        <w:t xml:space="preserve">programas concretos, </w:t>
      </w:r>
      <w:r w:rsidRPr="00FB2562">
        <w:rPr>
          <w:rFonts w:ascii="Verdana" w:hAnsi="Verdana" w:cstheme="minorHAnsi"/>
          <w:color w:val="000032"/>
          <w:sz w:val="24"/>
          <w:szCs w:val="24"/>
        </w:rPr>
        <w:t>y autoridades con una amplia legitimidad para poder encarar desafíos previsibles e inesperados. Por ello, exhortamos al Gobernador de Venezuela ante el BID a respaldar la propuesta de postergar la elección de Presidente del organismo en la próxima</w:t>
      </w:r>
      <w:r w:rsidR="00C35D3A">
        <w:rPr>
          <w:rFonts w:ascii="Verdana" w:hAnsi="Verdana" w:cstheme="minorHAnsi"/>
          <w:color w:val="000032"/>
          <w:sz w:val="24"/>
          <w:szCs w:val="24"/>
        </w:rPr>
        <w:t xml:space="preserve"> reunión virtual</w:t>
      </w:r>
      <w:r w:rsidR="00DD19B1">
        <w:rPr>
          <w:rFonts w:ascii="Verdana" w:hAnsi="Verdana" w:cstheme="minorHAnsi"/>
          <w:color w:val="000032"/>
          <w:sz w:val="24"/>
          <w:szCs w:val="24"/>
        </w:rPr>
        <w:t xml:space="preserve"> de la</w:t>
      </w:r>
      <w:r w:rsidRPr="00FB2562">
        <w:rPr>
          <w:rFonts w:ascii="Verdana" w:hAnsi="Verdana" w:cstheme="minorHAnsi"/>
          <w:color w:val="000032"/>
          <w:sz w:val="24"/>
          <w:szCs w:val="24"/>
        </w:rPr>
        <w:t xml:space="preserve"> Asamblea de Gobernadores</w:t>
      </w:r>
      <w:r w:rsidR="00CE1575">
        <w:rPr>
          <w:rFonts w:ascii="Verdana" w:hAnsi="Verdana" w:cstheme="minorHAnsi"/>
          <w:color w:val="000032"/>
          <w:sz w:val="24"/>
          <w:szCs w:val="24"/>
        </w:rPr>
        <w:t xml:space="preserve"> en septiembre</w:t>
      </w:r>
      <w:r w:rsidRPr="00FB2562">
        <w:rPr>
          <w:rFonts w:ascii="Verdana" w:hAnsi="Verdana" w:cstheme="minorHAnsi"/>
          <w:color w:val="000032"/>
          <w:sz w:val="24"/>
          <w:szCs w:val="24"/>
        </w:rPr>
        <w:t xml:space="preserve">, a fin de dedicar los próximos meses a realizar </w:t>
      </w:r>
      <w:r w:rsidR="00F452E0">
        <w:rPr>
          <w:rFonts w:ascii="Verdana" w:hAnsi="Verdana" w:cstheme="minorHAnsi"/>
          <w:color w:val="000032"/>
          <w:sz w:val="24"/>
          <w:szCs w:val="24"/>
        </w:rPr>
        <w:t xml:space="preserve">una reflexión amplia sobre tan </w:t>
      </w:r>
      <w:r w:rsidRPr="00FB2562">
        <w:rPr>
          <w:rFonts w:ascii="Verdana" w:hAnsi="Verdana" w:cstheme="minorHAnsi"/>
          <w:color w:val="000032"/>
          <w:sz w:val="24"/>
          <w:szCs w:val="24"/>
        </w:rPr>
        <w:t>cruciales de</w:t>
      </w:r>
      <w:r w:rsidR="00F75840">
        <w:rPr>
          <w:rFonts w:ascii="Verdana" w:hAnsi="Verdana" w:cstheme="minorHAnsi"/>
          <w:color w:val="000032"/>
          <w:sz w:val="24"/>
          <w:szCs w:val="24"/>
        </w:rPr>
        <w:t>finiciones</w:t>
      </w:r>
      <w:r w:rsidR="006B1BA6">
        <w:rPr>
          <w:rFonts w:ascii="Verdana" w:hAnsi="Verdana" w:cstheme="minorHAnsi"/>
          <w:color w:val="000032"/>
          <w:sz w:val="24"/>
          <w:szCs w:val="24"/>
        </w:rPr>
        <w:t xml:space="preserve">. </w:t>
      </w:r>
      <w:r w:rsidR="002B1920" w:rsidRPr="006B1BA6">
        <w:rPr>
          <w:rFonts w:ascii="Verdana" w:hAnsi="Verdana" w:cstheme="minorHAnsi"/>
          <w:color w:val="000032"/>
          <w:sz w:val="24"/>
          <w:szCs w:val="24"/>
        </w:rPr>
        <w:t>E</w:t>
      </w:r>
      <w:r w:rsidR="00E46ED4" w:rsidRPr="006B1BA6">
        <w:rPr>
          <w:rFonts w:ascii="Verdana" w:hAnsi="Verdana" w:cstheme="minorHAnsi"/>
          <w:color w:val="000032"/>
          <w:sz w:val="24"/>
          <w:szCs w:val="24"/>
        </w:rPr>
        <w:t>sta oportunidad debería servir también para reafirmar la tradición multilateral mediante la elección de un ciudadano latinoamericano idóneo</w:t>
      </w:r>
      <w:r w:rsidR="006069AD">
        <w:rPr>
          <w:rFonts w:ascii="Verdana" w:hAnsi="Verdana" w:cstheme="minorHAnsi"/>
          <w:color w:val="000032"/>
          <w:sz w:val="24"/>
          <w:szCs w:val="24"/>
        </w:rPr>
        <w:t xml:space="preserve">, y que concite el </w:t>
      </w:r>
      <w:r w:rsidR="006069AD">
        <w:rPr>
          <w:rFonts w:ascii="Verdana" w:hAnsi="Verdana" w:cstheme="minorHAnsi"/>
          <w:color w:val="000032"/>
          <w:sz w:val="24"/>
          <w:szCs w:val="24"/>
        </w:rPr>
        <w:lastRenderedPageBreak/>
        <w:t>mayor consenso posible,</w:t>
      </w:r>
      <w:r w:rsidR="00E46ED4" w:rsidRPr="006B1BA6">
        <w:rPr>
          <w:rFonts w:ascii="Verdana" w:hAnsi="Verdana" w:cstheme="minorHAnsi"/>
          <w:color w:val="000032"/>
          <w:sz w:val="24"/>
          <w:szCs w:val="24"/>
        </w:rPr>
        <w:t xml:space="preserve"> par</w:t>
      </w:r>
      <w:r w:rsidR="00A67305">
        <w:rPr>
          <w:rFonts w:ascii="Verdana" w:hAnsi="Verdana" w:cstheme="minorHAnsi"/>
          <w:color w:val="000032"/>
          <w:sz w:val="24"/>
          <w:szCs w:val="24"/>
        </w:rPr>
        <w:t>a ejercer tan importante</w:t>
      </w:r>
      <w:r w:rsidR="006069AD">
        <w:rPr>
          <w:rFonts w:ascii="Verdana" w:hAnsi="Verdana" w:cstheme="minorHAnsi"/>
          <w:color w:val="000032"/>
          <w:sz w:val="24"/>
          <w:szCs w:val="24"/>
        </w:rPr>
        <w:t xml:space="preserve"> cargo a partir de</w:t>
      </w:r>
      <w:r w:rsidR="00CE1575">
        <w:rPr>
          <w:rFonts w:ascii="Verdana" w:hAnsi="Verdana" w:cstheme="minorHAnsi"/>
          <w:color w:val="000032"/>
          <w:sz w:val="24"/>
          <w:szCs w:val="24"/>
        </w:rPr>
        <w:t xml:space="preserve"> marzo de 2021.</w:t>
      </w:r>
    </w:p>
    <w:p w:rsidR="00FB2562" w:rsidRPr="00FB2562" w:rsidRDefault="00FB2562" w:rsidP="00FB2562">
      <w:pPr>
        <w:spacing w:after="200" w:line="276" w:lineRule="auto"/>
        <w:ind w:left="720"/>
        <w:contextualSpacing/>
        <w:jc w:val="both"/>
        <w:rPr>
          <w:rFonts w:ascii="Verdana" w:hAnsi="Verdana" w:cs="Arial"/>
          <w:sz w:val="24"/>
          <w:szCs w:val="24"/>
          <w:lang w:val="es-VE"/>
        </w:rPr>
      </w:pPr>
    </w:p>
    <w:p w:rsidR="0032581B" w:rsidRPr="00872193" w:rsidRDefault="00215AA2" w:rsidP="00191D08">
      <w:pPr>
        <w:spacing w:after="200" w:line="276" w:lineRule="auto"/>
        <w:ind w:left="720"/>
        <w:contextualSpacing/>
        <w:jc w:val="right"/>
        <w:rPr>
          <w:rFonts w:ascii="Verdana" w:hAnsi="Verdana" w:cstheme="minorHAnsi"/>
          <w:color w:val="000032"/>
          <w:sz w:val="24"/>
          <w:szCs w:val="24"/>
        </w:rPr>
      </w:pPr>
      <w:r>
        <w:rPr>
          <w:rFonts w:ascii="Verdana" w:hAnsi="Verdana" w:cstheme="minorHAnsi"/>
          <w:color w:val="000032"/>
          <w:sz w:val="24"/>
          <w:szCs w:val="24"/>
        </w:rPr>
        <w:t>Caracas, 25</w:t>
      </w:r>
      <w:r w:rsidR="00FB2562" w:rsidRPr="00FB2562">
        <w:rPr>
          <w:rFonts w:ascii="Verdana" w:hAnsi="Verdana" w:cstheme="minorHAnsi"/>
          <w:color w:val="000032"/>
          <w:sz w:val="24"/>
          <w:szCs w:val="24"/>
        </w:rPr>
        <w:t xml:space="preserve"> de agosto de 2020</w:t>
      </w:r>
    </w:p>
    <w:sectPr w:rsidR="0032581B" w:rsidRPr="00872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17"/>
    <w:multiLevelType w:val="hybridMultilevel"/>
    <w:tmpl w:val="21B4569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C56"/>
    <w:multiLevelType w:val="hybridMultilevel"/>
    <w:tmpl w:val="B94C26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EBD"/>
    <w:multiLevelType w:val="hybridMultilevel"/>
    <w:tmpl w:val="18561830"/>
    <w:lvl w:ilvl="0" w:tplc="311C7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E020E"/>
    <w:multiLevelType w:val="hybridMultilevel"/>
    <w:tmpl w:val="249A7DA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0E5A"/>
    <w:multiLevelType w:val="hybridMultilevel"/>
    <w:tmpl w:val="9E06B41A"/>
    <w:lvl w:ilvl="0" w:tplc="C96CF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E6F45"/>
    <w:multiLevelType w:val="hybridMultilevel"/>
    <w:tmpl w:val="0082F38E"/>
    <w:lvl w:ilvl="0" w:tplc="4D366F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64061"/>
    <w:multiLevelType w:val="hybridMultilevel"/>
    <w:tmpl w:val="407A15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3B9"/>
    <w:multiLevelType w:val="hybridMultilevel"/>
    <w:tmpl w:val="F59E5A64"/>
    <w:lvl w:ilvl="0" w:tplc="304064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11FF"/>
    <w:multiLevelType w:val="hybridMultilevel"/>
    <w:tmpl w:val="F5265592"/>
    <w:lvl w:ilvl="0" w:tplc="241EE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633E"/>
    <w:multiLevelType w:val="hybridMultilevel"/>
    <w:tmpl w:val="AFF27E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32654"/>
    <w:multiLevelType w:val="hybridMultilevel"/>
    <w:tmpl w:val="61C63DCA"/>
    <w:lvl w:ilvl="0" w:tplc="E332AE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B1720"/>
    <w:multiLevelType w:val="hybridMultilevel"/>
    <w:tmpl w:val="BDB4589E"/>
    <w:lvl w:ilvl="0" w:tplc="02A48F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4377C9"/>
    <w:multiLevelType w:val="hybridMultilevel"/>
    <w:tmpl w:val="9874110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21FA1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B57170F"/>
    <w:multiLevelType w:val="hybridMultilevel"/>
    <w:tmpl w:val="5C1C35BC"/>
    <w:lvl w:ilvl="0" w:tplc="7D5211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FF6056"/>
    <w:multiLevelType w:val="hybridMultilevel"/>
    <w:tmpl w:val="3DDA4556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C"/>
    <w:rsid w:val="00007420"/>
    <w:rsid w:val="00013A39"/>
    <w:rsid w:val="000231DE"/>
    <w:rsid w:val="00032BE4"/>
    <w:rsid w:val="0008410B"/>
    <w:rsid w:val="00086DC9"/>
    <w:rsid w:val="00086F88"/>
    <w:rsid w:val="00092CEC"/>
    <w:rsid w:val="000B30D8"/>
    <w:rsid w:val="000D0988"/>
    <w:rsid w:val="00145864"/>
    <w:rsid w:val="00191D08"/>
    <w:rsid w:val="001B1720"/>
    <w:rsid w:val="001B6DCB"/>
    <w:rsid w:val="001F176B"/>
    <w:rsid w:val="00215AA2"/>
    <w:rsid w:val="00222499"/>
    <w:rsid w:val="00226877"/>
    <w:rsid w:val="00243A3F"/>
    <w:rsid w:val="00250394"/>
    <w:rsid w:val="002707F4"/>
    <w:rsid w:val="00297E4A"/>
    <w:rsid w:val="002B1920"/>
    <w:rsid w:val="002C6CBA"/>
    <w:rsid w:val="002E7417"/>
    <w:rsid w:val="002F0CD8"/>
    <w:rsid w:val="00300374"/>
    <w:rsid w:val="0032581B"/>
    <w:rsid w:val="003410ED"/>
    <w:rsid w:val="00346B48"/>
    <w:rsid w:val="0039054A"/>
    <w:rsid w:val="003A1EC7"/>
    <w:rsid w:val="003A7780"/>
    <w:rsid w:val="003B339E"/>
    <w:rsid w:val="003C07BC"/>
    <w:rsid w:val="003C1784"/>
    <w:rsid w:val="004269C9"/>
    <w:rsid w:val="004468C1"/>
    <w:rsid w:val="00471A66"/>
    <w:rsid w:val="004B4DA5"/>
    <w:rsid w:val="004D5B7E"/>
    <w:rsid w:val="00540D79"/>
    <w:rsid w:val="005963E2"/>
    <w:rsid w:val="005A4BEF"/>
    <w:rsid w:val="005D0386"/>
    <w:rsid w:val="005E5266"/>
    <w:rsid w:val="006069AD"/>
    <w:rsid w:val="00612641"/>
    <w:rsid w:val="0063597E"/>
    <w:rsid w:val="00652394"/>
    <w:rsid w:val="00667384"/>
    <w:rsid w:val="006B1BA6"/>
    <w:rsid w:val="006B6358"/>
    <w:rsid w:val="007120AB"/>
    <w:rsid w:val="007157C6"/>
    <w:rsid w:val="00722920"/>
    <w:rsid w:val="00772F1B"/>
    <w:rsid w:val="007957C2"/>
    <w:rsid w:val="007A3117"/>
    <w:rsid w:val="007C2720"/>
    <w:rsid w:val="007D0CBC"/>
    <w:rsid w:val="007D4C53"/>
    <w:rsid w:val="007E574D"/>
    <w:rsid w:val="007F6066"/>
    <w:rsid w:val="00846BB1"/>
    <w:rsid w:val="00854D01"/>
    <w:rsid w:val="00872193"/>
    <w:rsid w:val="008B0D69"/>
    <w:rsid w:val="008F44A0"/>
    <w:rsid w:val="00951E5D"/>
    <w:rsid w:val="009523D9"/>
    <w:rsid w:val="009604BF"/>
    <w:rsid w:val="00984418"/>
    <w:rsid w:val="00984C8A"/>
    <w:rsid w:val="009A1F37"/>
    <w:rsid w:val="009C2F42"/>
    <w:rsid w:val="00A01BEF"/>
    <w:rsid w:val="00A467DF"/>
    <w:rsid w:val="00A55CBA"/>
    <w:rsid w:val="00A66FEA"/>
    <w:rsid w:val="00A67305"/>
    <w:rsid w:val="00AD47F3"/>
    <w:rsid w:val="00B509A5"/>
    <w:rsid w:val="00BB2FE1"/>
    <w:rsid w:val="00BC1601"/>
    <w:rsid w:val="00C27838"/>
    <w:rsid w:val="00C35D3A"/>
    <w:rsid w:val="00C47CBD"/>
    <w:rsid w:val="00C53FC1"/>
    <w:rsid w:val="00C743C4"/>
    <w:rsid w:val="00CC3815"/>
    <w:rsid w:val="00CD6896"/>
    <w:rsid w:val="00CE1575"/>
    <w:rsid w:val="00D21CF7"/>
    <w:rsid w:val="00D84EA3"/>
    <w:rsid w:val="00D92840"/>
    <w:rsid w:val="00D92E12"/>
    <w:rsid w:val="00DD1725"/>
    <w:rsid w:val="00DD19B1"/>
    <w:rsid w:val="00DD6CCC"/>
    <w:rsid w:val="00DE0325"/>
    <w:rsid w:val="00DF4781"/>
    <w:rsid w:val="00E06250"/>
    <w:rsid w:val="00E46ED4"/>
    <w:rsid w:val="00E72A5A"/>
    <w:rsid w:val="00E97958"/>
    <w:rsid w:val="00EB63CE"/>
    <w:rsid w:val="00F20818"/>
    <w:rsid w:val="00F452E0"/>
    <w:rsid w:val="00F46CD6"/>
    <w:rsid w:val="00F75840"/>
    <w:rsid w:val="00FB2562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C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60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C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60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Yeimy</dc:creator>
  <cp:lastModifiedBy>Kenneth</cp:lastModifiedBy>
  <cp:revision>84</cp:revision>
  <dcterms:created xsi:type="dcterms:W3CDTF">2019-10-14T17:22:00Z</dcterms:created>
  <dcterms:modified xsi:type="dcterms:W3CDTF">2020-08-25T14:20:00Z</dcterms:modified>
</cp:coreProperties>
</file>